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7E06" w14:textId="2074A5F0" w:rsidR="00954C6D" w:rsidRDefault="002D544B">
      <w:r>
        <w:t>Archived; original url:</w:t>
      </w:r>
      <w:r>
        <w:t xml:space="preserve"> </w:t>
      </w:r>
      <w:hyperlink r:id="rId5" w:history="1">
        <w:r w:rsidRPr="00A90C39">
          <w:rPr>
            <w:rStyle w:val="Hyperlink"/>
          </w:rPr>
          <w:t>https://blog.mass.gov/blog/tourism/maple-sugar-season-is-here/</w:t>
        </w:r>
      </w:hyperlink>
    </w:p>
    <w:p w14:paraId="65E24B07" w14:textId="138AD3B4" w:rsidR="002D544B" w:rsidRPr="00B546A9" w:rsidRDefault="002D544B">
      <w:pPr>
        <w:rPr>
          <w:sz w:val="40"/>
          <w:szCs w:val="40"/>
        </w:rPr>
      </w:pPr>
      <w:r w:rsidRPr="00B546A9">
        <w:rPr>
          <w:sz w:val="40"/>
          <w:szCs w:val="40"/>
        </w:rPr>
        <w:t>Maple Sugaring Season Is Here</w:t>
      </w:r>
    </w:p>
    <w:p w14:paraId="4FE86B9E" w14:textId="00A3CABC" w:rsidR="002D544B" w:rsidRDefault="00B546A9">
      <w:r>
        <w:t>Feb. 25, 2015</w:t>
      </w:r>
    </w:p>
    <w:p w14:paraId="0AE3F1B2" w14:textId="77777777" w:rsidR="00B546A9" w:rsidRDefault="00B546A9" w:rsidP="00B546A9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It might feel as though winter will never end in Massachusetts, but there’s already one sure sign of an imminent thaw — maple sugaring season. Farmers across the state are getting ready for the warmer days but still-freezing nights that get the sap running, usually sometime around the beginning of March.</w:t>
      </w:r>
    </w:p>
    <w:p w14:paraId="65BBE352" w14:textId="77777777" w:rsidR="00B546A9" w:rsidRDefault="00B546A9" w:rsidP="00B546A9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There are many ways to enjoy maple sugaring season in the Commonwealth, whether you want to visit a local sugarhouse for just-made syrup on pancakes, take a tour of a sugar farm to see how syrup is made, or even take a class in maple sugar farming where you can tap a tree and learn sugar-shack basics.</w:t>
      </w:r>
    </w:p>
    <w:p w14:paraId="740CC0B0" w14:textId="77777777" w:rsidR="00B546A9" w:rsidRDefault="00B546A9" w:rsidP="00B546A9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Style w:val="Strong"/>
          <w:rFonts w:ascii="Noto Sans" w:hAnsi="Noto Sans" w:cs="Noto Sans"/>
          <w:color w:val="333333"/>
          <w:sz w:val="21"/>
          <w:szCs w:val="21"/>
        </w:rPr>
        <w:t>Visit a Maple Sugaring Farm</w:t>
      </w:r>
    </w:p>
    <w:p w14:paraId="28492277" w14:textId="77777777" w:rsidR="00B546A9" w:rsidRDefault="00B546A9" w:rsidP="00B546A9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Small family farms are the heart and soul of the maple sugaring world, and many give you a chance to get a close-up look during sugaring season. Find one near you on the </w:t>
      </w:r>
      <w:hyperlink r:id="rId6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MassGrown map</w:t>
        </w:r>
      </w:hyperlink>
      <w:r>
        <w:rPr>
          <w:rFonts w:ascii="Noto Sans" w:hAnsi="Noto Sans" w:cs="Noto Sans"/>
          <w:color w:val="333333"/>
          <w:sz w:val="21"/>
          <w:szCs w:val="21"/>
        </w:rPr>
        <w:t>, or search by city using the </w:t>
      </w:r>
      <w:hyperlink r:id="rId7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Massachusetts Maple Producers Association directory</w:t>
        </w:r>
      </w:hyperlink>
      <w:r>
        <w:rPr>
          <w:rFonts w:ascii="Noto Sans" w:hAnsi="Noto Sans" w:cs="Noto Sans"/>
          <w:color w:val="333333"/>
          <w:sz w:val="21"/>
          <w:szCs w:val="21"/>
        </w:rPr>
        <w:t>. Don’t wait too long to plan your maple sugaring adventure: Sugaring season is short, and it all depends on the weather. Call ahead to find out when the sap is running.</w:t>
      </w:r>
    </w:p>
    <w:p w14:paraId="18BBF2E5" w14:textId="77777777" w:rsidR="00B546A9" w:rsidRDefault="00B546A9" w:rsidP="00B546A9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Some facts about maple syrup you might learn on a farm visit:</w:t>
      </w:r>
    </w:p>
    <w:p w14:paraId="7D61EF7D" w14:textId="77777777" w:rsidR="00B546A9" w:rsidRDefault="00B546A9" w:rsidP="00B546A9">
      <w:pPr>
        <w:numPr>
          <w:ilvl w:val="0"/>
          <w:numId w:val="1"/>
        </w:numPr>
        <w:spacing w:before="100" w:beforeAutospacing="1" w:after="100" w:afterAutospacing="1" w:line="384" w:lineRule="atLeast"/>
        <w:ind w:left="1095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Maple sugar has </w:t>
      </w:r>
      <w:hyperlink r:id="rId8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vitamins and minerals</w:t>
        </w:r>
      </w:hyperlink>
      <w:r>
        <w:rPr>
          <w:rFonts w:ascii="Noto Sans" w:hAnsi="Noto Sans" w:cs="Noto Sans"/>
          <w:color w:val="333333"/>
          <w:sz w:val="21"/>
          <w:szCs w:val="21"/>
        </w:rPr>
        <w:t>, including calcium and iron.</w:t>
      </w:r>
    </w:p>
    <w:p w14:paraId="312D865F" w14:textId="77777777" w:rsidR="00B546A9" w:rsidRDefault="00B546A9" w:rsidP="00B546A9">
      <w:pPr>
        <w:numPr>
          <w:ilvl w:val="0"/>
          <w:numId w:val="1"/>
        </w:numPr>
        <w:spacing w:before="100" w:beforeAutospacing="1" w:after="100" w:afterAutospacing="1" w:line="384" w:lineRule="atLeast"/>
        <w:ind w:left="1095"/>
        <w:rPr>
          <w:rFonts w:ascii="Noto Sans" w:hAnsi="Noto Sans" w:cs="Noto Sans"/>
          <w:color w:val="333333"/>
          <w:sz w:val="21"/>
          <w:szCs w:val="21"/>
        </w:rPr>
      </w:pPr>
      <w:hyperlink r:id="rId9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Maple syrup grades</w:t>
        </w:r>
      </w:hyperlink>
      <w:r>
        <w:rPr>
          <w:rFonts w:ascii="Noto Sans" w:hAnsi="Noto Sans" w:cs="Noto Sans"/>
          <w:color w:val="333333"/>
          <w:sz w:val="21"/>
          <w:szCs w:val="21"/>
        </w:rPr>
        <w:t> are about color and flavor, not quality. They range from a golden color with a mild maple flavor to a very dark color with a strong maple taste.</w:t>
      </w:r>
    </w:p>
    <w:p w14:paraId="3A88BD02" w14:textId="77777777" w:rsidR="00B546A9" w:rsidRDefault="00B546A9" w:rsidP="00B546A9">
      <w:pPr>
        <w:numPr>
          <w:ilvl w:val="0"/>
          <w:numId w:val="1"/>
        </w:numPr>
        <w:spacing w:before="100" w:beforeAutospacing="1" w:after="100" w:afterAutospacing="1" w:line="384" w:lineRule="atLeast"/>
        <w:ind w:left="1095"/>
        <w:rPr>
          <w:rFonts w:ascii="Noto Sans" w:hAnsi="Noto Sans" w:cs="Noto Sans"/>
          <w:color w:val="333333"/>
          <w:sz w:val="21"/>
          <w:szCs w:val="21"/>
        </w:rPr>
      </w:pPr>
      <w:r>
        <w:rPr>
          <w:rFonts w:ascii="Noto Sans" w:hAnsi="Noto Sans" w:cs="Noto Sans"/>
          <w:color w:val="333333"/>
          <w:sz w:val="21"/>
          <w:szCs w:val="21"/>
        </w:rPr>
        <w:t>Pancakes are just the start. Maple syrup can be a deliciously surprising part of </w:t>
      </w:r>
      <w:hyperlink r:id="rId10" w:tgtFrame="_blank" w:history="1">
        <w:r>
          <w:rPr>
            <w:rStyle w:val="Hyperlink"/>
            <w:rFonts w:ascii="Noto Sans" w:hAnsi="Noto Sans" w:cs="Noto Sans"/>
            <w:color w:val="07459A"/>
            <w:sz w:val="21"/>
            <w:szCs w:val="21"/>
          </w:rPr>
          <w:t>recipes</w:t>
        </w:r>
      </w:hyperlink>
      <w:r>
        <w:rPr>
          <w:rFonts w:ascii="Noto Sans" w:hAnsi="Noto Sans" w:cs="Noto Sans"/>
          <w:color w:val="333333"/>
          <w:sz w:val="21"/>
          <w:szCs w:val="21"/>
        </w:rPr>
        <w:t> for sausage, salmon, squash, and other savory dishes.</w:t>
      </w:r>
    </w:p>
    <w:p w14:paraId="2AC7CF0B" w14:textId="77777777" w:rsidR="00B546A9" w:rsidRDefault="00B546A9" w:rsidP="00B546A9">
      <w:pPr>
        <w:pStyle w:val="NormalWeb"/>
        <w:spacing w:before="0" w:beforeAutospacing="0" w:after="150" w:afterAutospacing="0" w:line="384" w:lineRule="atLeast"/>
        <w:rPr>
          <w:rFonts w:ascii="Noto Sans" w:hAnsi="Noto Sans" w:cs="Noto Sans"/>
          <w:color w:val="333333"/>
          <w:sz w:val="21"/>
          <w:szCs w:val="21"/>
        </w:rPr>
      </w:pPr>
      <w:r>
        <w:rPr>
          <w:rStyle w:val="Strong"/>
          <w:rFonts w:ascii="Noto Sans" w:hAnsi="Noto Sans" w:cs="Noto Sans"/>
          <w:color w:val="333333"/>
          <w:sz w:val="21"/>
          <w:szCs w:val="21"/>
        </w:rPr>
        <w:t>What’s your favorite thing about maple sugaring season? Comment below or tweet us at </w:t>
      </w:r>
      <w:hyperlink r:id="rId11" w:tgtFrame="_blank" w:history="1">
        <w:r>
          <w:rPr>
            <w:rStyle w:val="Hyperlink"/>
            <w:rFonts w:ascii="Noto Sans" w:hAnsi="Noto Sans" w:cs="Noto Sans"/>
            <w:b/>
            <w:bCs/>
            <w:color w:val="07459A"/>
            <w:sz w:val="21"/>
            <w:szCs w:val="21"/>
          </w:rPr>
          <w:t>@</w:t>
        </w:r>
      </w:hyperlink>
      <w:hyperlink r:id="rId12" w:tgtFrame="_blank" w:history="1">
        <w:r>
          <w:rPr>
            <w:rStyle w:val="Strong"/>
            <w:rFonts w:ascii="Noto Sans" w:hAnsi="Noto Sans" w:cs="Noto Sans"/>
            <w:color w:val="07459A"/>
            <w:sz w:val="21"/>
            <w:szCs w:val="21"/>
            <w:u w:val="single"/>
          </w:rPr>
          <w:t>MassGov</w:t>
        </w:r>
      </w:hyperlink>
      <w:r>
        <w:rPr>
          <w:rStyle w:val="Strong"/>
          <w:rFonts w:ascii="Noto Sans" w:hAnsi="Noto Sans" w:cs="Noto Sans"/>
          <w:color w:val="333333"/>
          <w:sz w:val="21"/>
          <w:szCs w:val="21"/>
        </w:rPr>
        <w:t>.</w:t>
      </w:r>
    </w:p>
    <w:p w14:paraId="4E5EA041" w14:textId="77777777" w:rsidR="00B546A9" w:rsidRDefault="00B546A9" w:rsidP="00B546A9">
      <w:pPr>
        <w:pStyle w:val="written-by"/>
        <w:spacing w:before="0" w:beforeAutospacing="0" w:after="150" w:afterAutospacing="0" w:line="360" w:lineRule="atLeast"/>
        <w:rPr>
          <w:rFonts w:ascii="Noto Serif" w:hAnsi="Noto Serif" w:cs="Noto Serif"/>
          <w:color w:val="333333"/>
          <w:sz w:val="30"/>
          <w:szCs w:val="30"/>
        </w:rPr>
      </w:pPr>
      <w:r>
        <w:rPr>
          <w:rFonts w:ascii="Noto Serif" w:hAnsi="Noto Serif" w:cs="Noto Serif"/>
          <w:color w:val="333333"/>
          <w:sz w:val="30"/>
          <w:szCs w:val="30"/>
        </w:rPr>
        <w:t> Written By:</w:t>
      </w:r>
    </w:p>
    <w:p w14:paraId="1F36AD7D" w14:textId="77777777" w:rsidR="00B546A9" w:rsidRDefault="00B546A9" w:rsidP="00B546A9">
      <w:pPr>
        <w:pStyle w:val="Heading5"/>
        <w:shd w:val="clear" w:color="auto" w:fill="F7F7F7"/>
        <w:spacing w:before="0" w:beforeAutospacing="0" w:after="150" w:afterAutospacing="0" w:line="300" w:lineRule="atLeast"/>
        <w:rPr>
          <w:rFonts w:ascii="Noto Serif" w:hAnsi="Noto Serif" w:cs="Noto Serif"/>
          <w:color w:val="555555"/>
          <w:sz w:val="21"/>
          <w:szCs w:val="21"/>
        </w:rPr>
      </w:pPr>
      <w:hyperlink r:id="rId13" w:history="1">
        <w:r>
          <w:rPr>
            <w:rStyle w:val="Hyperlink"/>
            <w:rFonts w:ascii="Noto Serif" w:hAnsi="Noto Serif" w:cs="Noto Serif"/>
            <w:color w:val="555555"/>
            <w:sz w:val="21"/>
            <w:szCs w:val="21"/>
          </w:rPr>
          <w:t>mass.gov staff</w:t>
        </w:r>
      </w:hyperlink>
    </w:p>
    <w:p w14:paraId="20AF89E4" w14:textId="77777777" w:rsidR="00B546A9" w:rsidRDefault="00B546A9"/>
    <w:sectPr w:rsidR="00B5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D3986"/>
    <w:multiLevelType w:val="multilevel"/>
    <w:tmpl w:val="2A0E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80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4B"/>
    <w:rsid w:val="002D544B"/>
    <w:rsid w:val="00954C6D"/>
    <w:rsid w:val="00B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E11D"/>
  <w15:chartTrackingRefBased/>
  <w15:docId w15:val="{DD8B9F10-F9F6-4B95-8DDE-409268A6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546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44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B546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5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46A9"/>
    <w:rPr>
      <w:b/>
      <w:bCs/>
    </w:rPr>
  </w:style>
  <w:style w:type="paragraph" w:customStyle="1" w:styleId="written-by">
    <w:name w:val="written-by"/>
    <w:basedOn w:val="Normal"/>
    <w:rsid w:val="00B5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695">
              <w:marLeft w:val="0"/>
              <w:marRight w:val="0"/>
              <w:marTop w:val="0"/>
              <w:marBottom w:val="0"/>
              <w:divBdr>
                <w:top w:val="single" w:sz="36" w:space="8" w:color="EAEAEA"/>
                <w:left w:val="none" w:sz="0" w:space="0" w:color="auto"/>
                <w:bottom w:val="single" w:sz="12" w:space="4" w:color="EAEA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yback.archive-it.org/1358/20150422221253/http:/www.nrcs.usda.gov/Internet/FSE_DOCUMENTS/nrcs141p2_024360.pdf" TargetMode="External"/><Relationship Id="rId13" Type="http://schemas.openxmlformats.org/officeDocument/2006/relationships/hyperlink" Target="https://wayback.archive-it.org/1358/20150422221253/http:/blog.mass.gov/blog/author/mass-gov-staf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yback.archive-it.org/1358/20150422221253/http:/www.massmaple.org/directory.php" TargetMode="External"/><Relationship Id="rId12" Type="http://schemas.openxmlformats.org/officeDocument/2006/relationships/hyperlink" Target="https://wayback.archive-it.org/1358/20150422221253/http:/www.twitter.com/mass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yback.archive-it.org/1358/20150422221253/http:/massnrc.org/farmlocator/map.aspx?Product=Maple" TargetMode="External"/><Relationship Id="rId11" Type="http://schemas.openxmlformats.org/officeDocument/2006/relationships/hyperlink" Target="https://wayback.archive-it.org/1358/20150422221253/http:/www.twitter.com/massgov" TargetMode="External"/><Relationship Id="rId5" Type="http://schemas.openxmlformats.org/officeDocument/2006/relationships/hyperlink" Target="https://blog.mass.gov/blog/tourism/maple-sugar-season-is-her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ayback.archive-it.org/1358/20150422221253/http:/www.massmaple.org/recip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yback.archive-it.org/1358/20150422221253/http:/www.massmaple.org/grade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Kilburn, William G</dc:creator>
  <cp:keywords/>
  <dc:description/>
  <cp:lastModifiedBy>Kilburn, William G</cp:lastModifiedBy>
  <cp:revision>2</cp:revision>
  <dcterms:created xsi:type="dcterms:W3CDTF">2022-10-23T20:28:00Z</dcterms:created>
  <dcterms:modified xsi:type="dcterms:W3CDTF">2022-10-23T20:31:00Z</dcterms:modified>
</cp:coreProperties>
</file>